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DA10" w14:textId="77777777" w:rsidR="00346678" w:rsidRPr="00371A13" w:rsidRDefault="00346678" w:rsidP="00346678">
      <w:pPr>
        <w:pStyle w:val="a7"/>
        <w:shd w:val="clear" w:color="auto" w:fill="FFFFFF"/>
        <w:spacing w:before="0" w:beforeAutospacing="0" w:after="0" w:afterAutospacing="0" w:line="360" w:lineRule="auto"/>
        <w:jc w:val="center"/>
        <w:rPr>
          <w:rFonts w:ascii="Arial" w:hAnsi="Arial" w:cs="Arial"/>
          <w:color w:val="333333"/>
          <w:sz w:val="28"/>
          <w:szCs w:val="28"/>
        </w:rPr>
      </w:pPr>
      <w:r w:rsidRPr="00371A13">
        <w:rPr>
          <w:rStyle w:val="a8"/>
          <w:rFonts w:ascii="Arial" w:hAnsi="Arial" w:cs="Arial"/>
          <w:color w:val="333333"/>
          <w:sz w:val="28"/>
          <w:szCs w:val="28"/>
        </w:rPr>
        <w:t>实验室安全操作规程</w:t>
      </w:r>
    </w:p>
    <w:p w14:paraId="06565841" w14:textId="77777777" w:rsidR="00371A13" w:rsidRPr="002956C2" w:rsidRDefault="00371A13" w:rsidP="00371A13">
      <w:pPr>
        <w:pStyle w:val="a7"/>
        <w:shd w:val="clear" w:color="auto" w:fill="FFFFFF"/>
        <w:spacing w:before="0" w:beforeAutospacing="0" w:after="0" w:afterAutospacing="0" w:line="360" w:lineRule="auto"/>
        <w:rPr>
          <w:rFonts w:ascii="Arial" w:hAnsi="Arial" w:cs="Arial"/>
        </w:rPr>
      </w:pPr>
    </w:p>
    <w:p w14:paraId="3984712F" w14:textId="1713EB34" w:rsidR="00371A13" w:rsidRPr="002956C2" w:rsidRDefault="00045FE7" w:rsidP="00045FE7">
      <w:pPr>
        <w:pStyle w:val="a7"/>
        <w:shd w:val="clear" w:color="auto" w:fill="FFFFFF"/>
        <w:spacing w:before="0" w:beforeAutospacing="0" w:after="0" w:afterAutospacing="0" w:line="360" w:lineRule="auto"/>
        <w:ind w:firstLineChars="150" w:firstLine="360"/>
        <w:rPr>
          <w:rFonts w:asciiTheme="minorEastAsia" w:eastAsiaTheme="minorEastAsia" w:hAnsiTheme="minorEastAsia"/>
          <w:color w:val="262626"/>
        </w:rPr>
      </w:pPr>
      <w:r w:rsidRPr="002956C2">
        <w:rPr>
          <w:rFonts w:asciiTheme="minorEastAsia" w:eastAsiaTheme="minorEastAsia" w:hAnsiTheme="minorEastAsia" w:cs="Arial" w:hint="eastAsia"/>
        </w:rPr>
        <w:t>一、</w:t>
      </w:r>
      <w:r w:rsidR="00371A13" w:rsidRPr="002956C2">
        <w:rPr>
          <w:rFonts w:asciiTheme="minorEastAsia" w:eastAsiaTheme="minorEastAsia" w:hAnsiTheme="minorEastAsia" w:hint="eastAsia"/>
          <w:color w:val="262626"/>
        </w:rPr>
        <w:t>必须严格遵守实验室各项规章制度和安全防范措施，确保人身和设备安全。</w:t>
      </w:r>
      <w:r w:rsidR="00D766CA" w:rsidRPr="00D766CA">
        <w:rPr>
          <w:rFonts w:asciiTheme="minorEastAsia" w:eastAsiaTheme="minorEastAsia" w:hAnsiTheme="minorEastAsia" w:hint="eastAsia"/>
          <w:color w:val="262626"/>
        </w:rPr>
        <w:t>进入实验室的所有人员应清楚实验室中所有安全器材的存放位置和使用方法</w:t>
      </w:r>
      <w:r w:rsidR="00D766CA">
        <w:rPr>
          <w:rFonts w:asciiTheme="minorEastAsia" w:eastAsiaTheme="minorEastAsia" w:hAnsiTheme="minorEastAsia" w:hint="eastAsia"/>
          <w:color w:val="262626"/>
        </w:rPr>
        <w:t>。</w:t>
      </w:r>
    </w:p>
    <w:p w14:paraId="28F6DB10" w14:textId="77777777" w:rsidR="00371A13" w:rsidRDefault="00045FE7" w:rsidP="00045FE7">
      <w:pPr>
        <w:pStyle w:val="a7"/>
        <w:shd w:val="clear" w:color="auto" w:fill="FFFFFF"/>
        <w:spacing w:before="0" w:beforeAutospacing="0" w:after="0" w:afterAutospacing="0" w:line="360" w:lineRule="auto"/>
        <w:ind w:firstLineChars="150" w:firstLine="360"/>
        <w:rPr>
          <w:rFonts w:asciiTheme="minorEastAsia" w:eastAsiaTheme="minorEastAsia" w:hAnsiTheme="minorEastAsia"/>
        </w:rPr>
      </w:pPr>
      <w:r w:rsidRPr="002956C2">
        <w:rPr>
          <w:rFonts w:asciiTheme="minorEastAsia" w:eastAsiaTheme="minorEastAsia" w:hAnsiTheme="minorEastAsia" w:hint="eastAsia"/>
        </w:rPr>
        <w:t>二、</w:t>
      </w:r>
      <w:r w:rsidR="00371A13" w:rsidRPr="002956C2">
        <w:rPr>
          <w:rFonts w:asciiTheme="minorEastAsia" w:eastAsiaTheme="minorEastAsia" w:hAnsiTheme="minorEastAsia" w:hint="eastAsia"/>
        </w:rPr>
        <w:t>实验室内不得大声喧哗和追逐打闹，保持正常教学秩序。</w:t>
      </w:r>
    </w:p>
    <w:p w14:paraId="213EB720" w14:textId="77777777" w:rsidR="00BE4C9A" w:rsidRPr="00BE4C9A" w:rsidRDefault="00BE4C9A" w:rsidP="00BE4C9A">
      <w:pPr>
        <w:pStyle w:val="a7"/>
        <w:shd w:val="clear" w:color="auto" w:fill="FFFFFF"/>
        <w:spacing w:before="0" w:beforeAutospacing="0" w:after="0" w:afterAutospacing="0" w:line="360" w:lineRule="auto"/>
        <w:ind w:left="326"/>
        <w:rPr>
          <w:rFonts w:asciiTheme="minorEastAsia" w:eastAsiaTheme="minorEastAsia" w:hAnsiTheme="minorEastAsia" w:cs="Arial"/>
        </w:rPr>
      </w:pPr>
      <w:r>
        <w:rPr>
          <w:rFonts w:hint="eastAsia"/>
        </w:rPr>
        <w:t>三</w:t>
      </w:r>
      <w:r w:rsidRPr="002956C2">
        <w:rPr>
          <w:rFonts w:hint="eastAsia"/>
        </w:rPr>
        <w:t>、</w:t>
      </w:r>
      <w:r>
        <w:rPr>
          <w:rFonts w:hint="eastAsia"/>
        </w:rPr>
        <w:t>未经指导教师</w:t>
      </w:r>
      <w:r w:rsidRPr="002956C2">
        <w:rPr>
          <w:rFonts w:hint="eastAsia"/>
        </w:rPr>
        <w:t>允许</w:t>
      </w:r>
      <w:r>
        <w:rPr>
          <w:rFonts w:hint="eastAsia"/>
        </w:rPr>
        <w:t>，不得</w:t>
      </w:r>
      <w:r w:rsidRPr="002956C2">
        <w:rPr>
          <w:rFonts w:hint="eastAsia"/>
        </w:rPr>
        <w:t>触摸各种</w:t>
      </w:r>
      <w:r>
        <w:rPr>
          <w:rFonts w:hint="eastAsia"/>
        </w:rPr>
        <w:t>电线、</w:t>
      </w:r>
      <w:r w:rsidRPr="002956C2">
        <w:rPr>
          <w:rFonts w:hint="eastAsia"/>
        </w:rPr>
        <w:t>电缆</w:t>
      </w:r>
      <w:r>
        <w:rPr>
          <w:rFonts w:hint="eastAsia"/>
        </w:rPr>
        <w:t>及</w:t>
      </w:r>
      <w:r w:rsidRPr="002956C2">
        <w:rPr>
          <w:rFonts w:hint="eastAsia"/>
        </w:rPr>
        <w:t>设备接头</w:t>
      </w:r>
      <w:r>
        <w:rPr>
          <w:rFonts w:hint="eastAsia"/>
        </w:rPr>
        <w:t>，严禁乱</w:t>
      </w:r>
      <w:r w:rsidRPr="002956C2">
        <w:rPr>
          <w:rFonts w:hint="eastAsia"/>
        </w:rPr>
        <w:t>动各种开关。否则，自行负责</w:t>
      </w:r>
      <w:r>
        <w:rPr>
          <w:rFonts w:hint="eastAsia"/>
        </w:rPr>
        <w:t>和处理由此造成的伤</w:t>
      </w:r>
      <w:r w:rsidRPr="002956C2">
        <w:rPr>
          <w:rFonts w:hint="eastAsia"/>
        </w:rPr>
        <w:t>亡事故，并</w:t>
      </w:r>
      <w:r>
        <w:rPr>
          <w:rFonts w:hint="eastAsia"/>
        </w:rPr>
        <w:t>按相关规定</w:t>
      </w:r>
      <w:r w:rsidRPr="002956C2">
        <w:rPr>
          <w:rFonts w:hint="eastAsia"/>
        </w:rPr>
        <w:t>赔偿由此造成的经济损失</w:t>
      </w:r>
      <w:r>
        <w:rPr>
          <w:rFonts w:hint="eastAsia"/>
        </w:rPr>
        <w:t>。</w:t>
      </w:r>
    </w:p>
    <w:p w14:paraId="7E0416F2" w14:textId="77777777" w:rsidR="00346678" w:rsidRPr="002956C2" w:rsidRDefault="00BE4C9A" w:rsidP="00045FE7">
      <w:pPr>
        <w:pStyle w:val="a7"/>
        <w:shd w:val="clear" w:color="auto" w:fill="FFFFFF"/>
        <w:spacing w:before="0" w:beforeAutospacing="0" w:after="0" w:afterAutospacing="0" w:line="360" w:lineRule="auto"/>
        <w:ind w:left="326"/>
        <w:rPr>
          <w:rFonts w:asciiTheme="minorEastAsia" w:eastAsiaTheme="minorEastAsia" w:hAnsiTheme="minorEastAsia" w:cs="Arial"/>
        </w:rPr>
      </w:pPr>
      <w:r>
        <w:rPr>
          <w:rFonts w:asciiTheme="minorEastAsia" w:eastAsiaTheme="minorEastAsia" w:hAnsiTheme="minorEastAsia" w:cs="Arial" w:hint="eastAsia"/>
        </w:rPr>
        <w:t>四</w:t>
      </w:r>
      <w:r w:rsidR="00045FE7" w:rsidRPr="002956C2">
        <w:rPr>
          <w:rFonts w:asciiTheme="minorEastAsia" w:eastAsiaTheme="minorEastAsia" w:hAnsiTheme="minorEastAsia" w:cs="Arial" w:hint="eastAsia"/>
        </w:rPr>
        <w:t>、</w:t>
      </w:r>
      <w:r w:rsidR="00346678" w:rsidRPr="002956C2">
        <w:rPr>
          <w:rFonts w:asciiTheme="minorEastAsia" w:eastAsiaTheme="minorEastAsia" w:hAnsiTheme="minorEastAsia" w:cs="Arial"/>
        </w:rPr>
        <w:t>实验前先检查实验设备的连接线以及接地系统是否良好，电气设备的性能是否正常。</w:t>
      </w:r>
    </w:p>
    <w:p w14:paraId="7DF13753" w14:textId="77777777" w:rsidR="00346678" w:rsidRPr="002956C2" w:rsidRDefault="00BE4C9A" w:rsidP="00045FE7">
      <w:pPr>
        <w:pStyle w:val="a7"/>
        <w:shd w:val="clear" w:color="auto" w:fill="FFFFFF"/>
        <w:spacing w:before="0" w:beforeAutospacing="0" w:after="0" w:afterAutospacing="0" w:line="360" w:lineRule="auto"/>
        <w:ind w:left="326"/>
        <w:rPr>
          <w:rFonts w:asciiTheme="minorEastAsia" w:eastAsiaTheme="minorEastAsia" w:hAnsiTheme="minorEastAsia" w:cs="Arial"/>
        </w:rPr>
      </w:pPr>
      <w:r>
        <w:rPr>
          <w:rFonts w:asciiTheme="minorEastAsia" w:eastAsiaTheme="minorEastAsia" w:hAnsiTheme="minorEastAsia" w:cs="Arial" w:hint="eastAsia"/>
        </w:rPr>
        <w:t>五</w:t>
      </w:r>
      <w:r w:rsidR="00045FE7" w:rsidRPr="002956C2">
        <w:rPr>
          <w:rFonts w:asciiTheme="minorEastAsia" w:eastAsiaTheme="minorEastAsia" w:hAnsiTheme="minorEastAsia" w:cs="Arial" w:hint="eastAsia"/>
        </w:rPr>
        <w:t>、</w:t>
      </w:r>
      <w:r w:rsidR="00346678" w:rsidRPr="002956C2">
        <w:rPr>
          <w:rFonts w:asciiTheme="minorEastAsia" w:eastAsiaTheme="minorEastAsia" w:hAnsiTheme="minorEastAsia" w:cs="Arial"/>
        </w:rPr>
        <w:t>实验过程必须按照实验指导书的操作规程进行，设备运行过程中不得随意触动设备的开关按钮和更改接线。</w:t>
      </w:r>
    </w:p>
    <w:p w14:paraId="29E45D45" w14:textId="77777777" w:rsidR="00346678" w:rsidRPr="002956C2" w:rsidRDefault="00BE4C9A" w:rsidP="00045FE7">
      <w:pPr>
        <w:pStyle w:val="a7"/>
        <w:shd w:val="clear" w:color="auto" w:fill="FFFFFF"/>
        <w:spacing w:before="0" w:beforeAutospacing="0" w:after="0" w:afterAutospacing="0" w:line="360" w:lineRule="auto"/>
        <w:ind w:left="326"/>
        <w:rPr>
          <w:rFonts w:asciiTheme="minorEastAsia" w:eastAsiaTheme="minorEastAsia" w:hAnsiTheme="minorEastAsia" w:cs="Arial"/>
        </w:rPr>
      </w:pPr>
      <w:r>
        <w:rPr>
          <w:rFonts w:asciiTheme="minorEastAsia" w:eastAsiaTheme="minorEastAsia" w:hAnsiTheme="minorEastAsia" w:cs="Arial" w:hint="eastAsia"/>
        </w:rPr>
        <w:t>六</w:t>
      </w:r>
      <w:r w:rsidR="00045FE7" w:rsidRPr="002956C2">
        <w:rPr>
          <w:rFonts w:asciiTheme="minorEastAsia" w:eastAsiaTheme="minorEastAsia" w:hAnsiTheme="minorEastAsia" w:cs="Arial" w:hint="eastAsia"/>
        </w:rPr>
        <w:t>、</w:t>
      </w:r>
      <w:r w:rsidR="00346678" w:rsidRPr="002956C2">
        <w:rPr>
          <w:rFonts w:asciiTheme="minorEastAsia" w:eastAsiaTheme="minorEastAsia" w:hAnsiTheme="minorEastAsia" w:cs="Arial"/>
        </w:rPr>
        <w:t>检查设备或更换接线时必须切断总电源，在确认设备不带电时才能更换设备的连接线。</w:t>
      </w:r>
    </w:p>
    <w:p w14:paraId="38DAEC1F" w14:textId="77777777" w:rsidR="00045FE7" w:rsidRPr="002956C2" w:rsidRDefault="00BE4C9A" w:rsidP="00045FE7">
      <w:pPr>
        <w:pStyle w:val="a7"/>
        <w:shd w:val="clear" w:color="auto" w:fill="FFFFFF"/>
        <w:spacing w:before="0" w:beforeAutospacing="0" w:after="0" w:afterAutospacing="0" w:line="360" w:lineRule="auto"/>
        <w:ind w:left="326"/>
      </w:pPr>
      <w:r>
        <w:rPr>
          <w:rFonts w:hint="eastAsia"/>
        </w:rPr>
        <w:t>七</w:t>
      </w:r>
      <w:r w:rsidR="00045FE7" w:rsidRPr="002956C2">
        <w:rPr>
          <w:rFonts w:hint="eastAsia"/>
        </w:rPr>
        <w:t>、电烙铁不用时要放在烙铁架上，不得随意摆放，以免烧坏试验台和其它物品。实验完毕后，将电烙铁电源线拔下，等放凉后再收起。</w:t>
      </w:r>
    </w:p>
    <w:p w14:paraId="41A122C0" w14:textId="77777777" w:rsidR="00346678" w:rsidRPr="002956C2" w:rsidRDefault="002956C2" w:rsidP="00045FE7">
      <w:pPr>
        <w:pStyle w:val="a7"/>
        <w:shd w:val="clear" w:color="auto" w:fill="FFFFFF"/>
        <w:spacing w:before="0" w:beforeAutospacing="0" w:after="0" w:afterAutospacing="0" w:line="360" w:lineRule="auto"/>
        <w:ind w:left="326"/>
        <w:rPr>
          <w:rFonts w:asciiTheme="minorEastAsia" w:eastAsiaTheme="minorEastAsia" w:hAnsiTheme="minorEastAsia" w:cs="Arial"/>
        </w:rPr>
      </w:pPr>
      <w:r w:rsidRPr="002956C2">
        <w:rPr>
          <w:rFonts w:asciiTheme="minorEastAsia" w:eastAsiaTheme="minorEastAsia" w:hAnsiTheme="minorEastAsia" w:cs="Arial" w:hint="eastAsia"/>
        </w:rPr>
        <w:t>八</w:t>
      </w:r>
      <w:r w:rsidR="00045FE7" w:rsidRPr="002956C2">
        <w:rPr>
          <w:rFonts w:asciiTheme="minorEastAsia" w:eastAsiaTheme="minorEastAsia" w:hAnsiTheme="minorEastAsia" w:cs="Arial" w:hint="eastAsia"/>
        </w:rPr>
        <w:t>、</w:t>
      </w:r>
      <w:r w:rsidR="00346678" w:rsidRPr="002956C2">
        <w:rPr>
          <w:rFonts w:asciiTheme="minorEastAsia" w:eastAsiaTheme="minorEastAsia" w:hAnsiTheme="minorEastAsia" w:cs="Arial"/>
        </w:rPr>
        <w:t>实验过程中如发现异常应立刻</w:t>
      </w:r>
      <w:r w:rsidR="00045FE7" w:rsidRPr="002956C2">
        <w:rPr>
          <w:rFonts w:asciiTheme="minorEastAsia" w:eastAsiaTheme="minorEastAsia" w:hAnsiTheme="minorEastAsia" w:cs="Arial" w:hint="eastAsia"/>
        </w:rPr>
        <w:t>停止运行、</w:t>
      </w:r>
      <w:r w:rsidR="00346678" w:rsidRPr="002956C2">
        <w:rPr>
          <w:rFonts w:asciiTheme="minorEastAsia" w:eastAsiaTheme="minorEastAsia" w:hAnsiTheme="minorEastAsia" w:cs="Arial"/>
        </w:rPr>
        <w:t>切断电源，并立即报告实验指导老师</w:t>
      </w:r>
      <w:r w:rsidR="008470B2" w:rsidRPr="002956C2">
        <w:rPr>
          <w:rFonts w:asciiTheme="minorEastAsia" w:eastAsiaTheme="minorEastAsia" w:hAnsiTheme="minorEastAsia" w:cs="Arial" w:hint="eastAsia"/>
        </w:rPr>
        <w:t>。</w:t>
      </w:r>
    </w:p>
    <w:p w14:paraId="5DBEF026" w14:textId="77777777" w:rsidR="008470B2" w:rsidRDefault="002956C2" w:rsidP="00045FE7">
      <w:pPr>
        <w:pStyle w:val="a7"/>
        <w:shd w:val="clear" w:color="auto" w:fill="FFFFFF"/>
        <w:spacing w:before="0" w:beforeAutospacing="0" w:after="0" w:afterAutospacing="0" w:line="360" w:lineRule="auto"/>
        <w:ind w:left="326"/>
        <w:rPr>
          <w:rFonts w:asciiTheme="minorEastAsia" w:eastAsiaTheme="minorEastAsia" w:hAnsiTheme="minorEastAsia"/>
        </w:rPr>
      </w:pPr>
      <w:r w:rsidRPr="002956C2">
        <w:rPr>
          <w:rFonts w:asciiTheme="minorEastAsia" w:eastAsiaTheme="minorEastAsia" w:hAnsiTheme="minorEastAsia" w:hint="eastAsia"/>
        </w:rPr>
        <w:t>九</w:t>
      </w:r>
      <w:r w:rsidR="00045FE7" w:rsidRPr="002956C2">
        <w:rPr>
          <w:rFonts w:asciiTheme="minorEastAsia" w:eastAsiaTheme="minorEastAsia" w:hAnsiTheme="minorEastAsia" w:hint="eastAsia"/>
        </w:rPr>
        <w:t>、</w:t>
      </w:r>
      <w:r w:rsidR="008470B2" w:rsidRPr="002956C2">
        <w:rPr>
          <w:rFonts w:asciiTheme="minorEastAsia" w:eastAsiaTheme="minorEastAsia" w:hAnsiTheme="minorEastAsia" w:hint="eastAsia"/>
        </w:rPr>
        <w:t>实验结束后应及时做好各工位和室内的卫生工作，关好门窗，切断总电源，检查设备有无异常，经老师检查同意后方可离开</w:t>
      </w:r>
      <w:r w:rsidR="00045FE7" w:rsidRPr="002956C2">
        <w:rPr>
          <w:rFonts w:asciiTheme="minorEastAsia" w:eastAsiaTheme="minorEastAsia" w:hAnsiTheme="minorEastAsia" w:hint="eastAsia"/>
        </w:rPr>
        <w:t>。</w:t>
      </w:r>
    </w:p>
    <w:p w14:paraId="010FB7D4" w14:textId="77777777" w:rsidR="002D3A79" w:rsidRPr="002D3A79" w:rsidRDefault="002D3A79" w:rsidP="00045FE7">
      <w:pPr>
        <w:pStyle w:val="a7"/>
        <w:shd w:val="clear" w:color="auto" w:fill="FFFFFF"/>
        <w:spacing w:before="0" w:beforeAutospacing="0" w:after="0" w:afterAutospacing="0" w:line="360" w:lineRule="auto"/>
        <w:ind w:left="326"/>
        <w:rPr>
          <w:rFonts w:asciiTheme="minorEastAsia" w:eastAsiaTheme="minorEastAsia" w:hAnsiTheme="minorEastAsia" w:cs="Arial"/>
        </w:rPr>
      </w:pPr>
      <w:r>
        <w:rPr>
          <w:rFonts w:asciiTheme="minorEastAsia" w:eastAsiaTheme="minorEastAsia" w:hAnsiTheme="minorEastAsia" w:hint="eastAsia"/>
        </w:rPr>
        <w:t>十、</w:t>
      </w:r>
      <w:r w:rsidR="00C96516" w:rsidRPr="00A73C99">
        <w:rPr>
          <w:rFonts w:asciiTheme="minorEastAsia" w:hAnsiTheme="minorEastAsia" w:cs="仿宋" w:hint="eastAsia"/>
        </w:rPr>
        <w:t>未尽事项，按国家和学校有关法律法规执行。</w:t>
      </w:r>
    </w:p>
    <w:p w14:paraId="530BE135" w14:textId="77777777" w:rsidR="00F002FB" w:rsidRPr="00C96516" w:rsidRDefault="00F002FB" w:rsidP="00EF6173">
      <w:pPr>
        <w:spacing w:line="360" w:lineRule="auto"/>
        <w:rPr>
          <w:sz w:val="24"/>
          <w:szCs w:val="24"/>
        </w:rPr>
      </w:pPr>
    </w:p>
    <w:sectPr w:rsidR="00F002FB" w:rsidRPr="00C96516" w:rsidSect="00532B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DB58" w14:textId="77777777" w:rsidR="00A20894" w:rsidRDefault="00A20894" w:rsidP="00346678">
      <w:r>
        <w:separator/>
      </w:r>
    </w:p>
  </w:endnote>
  <w:endnote w:type="continuationSeparator" w:id="0">
    <w:p w14:paraId="6A894088" w14:textId="77777777" w:rsidR="00A20894" w:rsidRDefault="00A20894" w:rsidP="0034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5686" w14:textId="77777777" w:rsidR="00A20894" w:rsidRDefault="00A20894" w:rsidP="00346678">
      <w:r>
        <w:separator/>
      </w:r>
    </w:p>
  </w:footnote>
  <w:footnote w:type="continuationSeparator" w:id="0">
    <w:p w14:paraId="3D412BF4" w14:textId="77777777" w:rsidR="00A20894" w:rsidRDefault="00A20894" w:rsidP="00346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6678"/>
    <w:rsid w:val="00045FE7"/>
    <w:rsid w:val="00125759"/>
    <w:rsid w:val="00240C22"/>
    <w:rsid w:val="002956C2"/>
    <w:rsid w:val="002C26DF"/>
    <w:rsid w:val="002D3A79"/>
    <w:rsid w:val="00346678"/>
    <w:rsid w:val="00366EE1"/>
    <w:rsid w:val="00371A13"/>
    <w:rsid w:val="00416E87"/>
    <w:rsid w:val="004A5E4C"/>
    <w:rsid w:val="00532B6C"/>
    <w:rsid w:val="00631C90"/>
    <w:rsid w:val="007F4035"/>
    <w:rsid w:val="008470B2"/>
    <w:rsid w:val="009D3219"/>
    <w:rsid w:val="009E139A"/>
    <w:rsid w:val="00A20894"/>
    <w:rsid w:val="00AC3E9F"/>
    <w:rsid w:val="00B82547"/>
    <w:rsid w:val="00BE4C9A"/>
    <w:rsid w:val="00C93567"/>
    <w:rsid w:val="00C96516"/>
    <w:rsid w:val="00C979C4"/>
    <w:rsid w:val="00D33FCC"/>
    <w:rsid w:val="00D766CA"/>
    <w:rsid w:val="00DA1449"/>
    <w:rsid w:val="00EF6173"/>
    <w:rsid w:val="00F0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96C95"/>
  <w15:docId w15:val="{81E9F511-26C3-4AA8-BEC4-E7FC7C5D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6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6678"/>
    <w:rPr>
      <w:sz w:val="18"/>
      <w:szCs w:val="18"/>
    </w:rPr>
  </w:style>
  <w:style w:type="paragraph" w:styleId="a5">
    <w:name w:val="footer"/>
    <w:basedOn w:val="a"/>
    <w:link w:val="a6"/>
    <w:uiPriority w:val="99"/>
    <w:unhideWhenUsed/>
    <w:rsid w:val="00346678"/>
    <w:pPr>
      <w:tabs>
        <w:tab w:val="center" w:pos="4153"/>
        <w:tab w:val="right" w:pos="8306"/>
      </w:tabs>
      <w:snapToGrid w:val="0"/>
      <w:jc w:val="left"/>
    </w:pPr>
    <w:rPr>
      <w:sz w:val="18"/>
      <w:szCs w:val="18"/>
    </w:rPr>
  </w:style>
  <w:style w:type="character" w:customStyle="1" w:styleId="a6">
    <w:name w:val="页脚 字符"/>
    <w:basedOn w:val="a0"/>
    <w:link w:val="a5"/>
    <w:uiPriority w:val="99"/>
    <w:rsid w:val="00346678"/>
    <w:rPr>
      <w:sz w:val="18"/>
      <w:szCs w:val="18"/>
    </w:rPr>
  </w:style>
  <w:style w:type="paragraph" w:styleId="a7">
    <w:name w:val="Normal (Web)"/>
    <w:basedOn w:val="a"/>
    <w:uiPriority w:val="99"/>
    <w:unhideWhenUsed/>
    <w:rsid w:val="0034667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46678"/>
    <w:rPr>
      <w:b/>
      <w:bCs/>
    </w:rPr>
  </w:style>
  <w:style w:type="character" w:customStyle="1" w:styleId="timestyle503631">
    <w:name w:val="timestyle503631"/>
    <w:basedOn w:val="a0"/>
    <w:rsid w:val="00EF6173"/>
    <w:rPr>
      <w:sz w:val="18"/>
      <w:szCs w:val="18"/>
    </w:rPr>
  </w:style>
  <w:style w:type="character" w:customStyle="1" w:styleId="authorstyle503631">
    <w:name w:val="authorstyle503631"/>
    <w:basedOn w:val="a0"/>
    <w:rsid w:val="00EF6173"/>
    <w:rPr>
      <w:sz w:val="18"/>
      <w:szCs w:val="18"/>
    </w:rPr>
  </w:style>
  <w:style w:type="character" w:customStyle="1" w:styleId="wbcontent">
    <w:name w:val="wb_content"/>
    <w:basedOn w:val="a0"/>
    <w:rsid w:val="00EF6173"/>
  </w:style>
  <w:style w:type="character" w:customStyle="1" w:styleId="wpvisitcount">
    <w:name w:val="wp_visitcount"/>
    <w:basedOn w:val="a0"/>
    <w:rsid w:val="00F0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7488">
      <w:bodyDiv w:val="1"/>
      <w:marLeft w:val="0"/>
      <w:marRight w:val="0"/>
      <w:marTop w:val="0"/>
      <w:marBottom w:val="0"/>
      <w:divBdr>
        <w:top w:val="none" w:sz="0" w:space="0" w:color="auto"/>
        <w:left w:val="none" w:sz="0" w:space="0" w:color="auto"/>
        <w:bottom w:val="none" w:sz="0" w:space="0" w:color="auto"/>
        <w:right w:val="none" w:sz="0" w:space="0" w:color="auto"/>
      </w:divBdr>
      <w:divsChild>
        <w:div w:id="310407450">
          <w:marLeft w:val="0"/>
          <w:marRight w:val="0"/>
          <w:marTop w:val="0"/>
          <w:marBottom w:val="0"/>
          <w:divBdr>
            <w:top w:val="none" w:sz="0" w:space="0" w:color="auto"/>
            <w:left w:val="none" w:sz="0" w:space="0" w:color="auto"/>
            <w:bottom w:val="none" w:sz="0" w:space="0" w:color="auto"/>
            <w:right w:val="none" w:sz="0" w:space="0" w:color="auto"/>
          </w:divBdr>
          <w:divsChild>
            <w:div w:id="14353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7620">
      <w:bodyDiv w:val="1"/>
      <w:marLeft w:val="0"/>
      <w:marRight w:val="0"/>
      <w:marTop w:val="0"/>
      <w:marBottom w:val="0"/>
      <w:divBdr>
        <w:top w:val="none" w:sz="0" w:space="0" w:color="auto"/>
        <w:left w:val="none" w:sz="0" w:space="0" w:color="auto"/>
        <w:bottom w:val="none" w:sz="0" w:space="0" w:color="auto"/>
        <w:right w:val="none" w:sz="0" w:space="0" w:color="auto"/>
      </w:divBdr>
    </w:div>
    <w:div w:id="1369145086">
      <w:bodyDiv w:val="1"/>
      <w:marLeft w:val="0"/>
      <w:marRight w:val="0"/>
      <w:marTop w:val="0"/>
      <w:marBottom w:val="0"/>
      <w:divBdr>
        <w:top w:val="none" w:sz="0" w:space="0" w:color="auto"/>
        <w:left w:val="none" w:sz="0" w:space="0" w:color="auto"/>
        <w:bottom w:val="none" w:sz="0" w:space="0" w:color="auto"/>
        <w:right w:val="none" w:sz="0" w:space="0" w:color="auto"/>
      </w:divBdr>
    </w:div>
    <w:div w:id="1613972526">
      <w:bodyDiv w:val="1"/>
      <w:marLeft w:val="0"/>
      <w:marRight w:val="0"/>
      <w:marTop w:val="0"/>
      <w:marBottom w:val="0"/>
      <w:divBdr>
        <w:top w:val="none" w:sz="0" w:space="0" w:color="auto"/>
        <w:left w:val="none" w:sz="0" w:space="0" w:color="auto"/>
        <w:bottom w:val="none" w:sz="0" w:space="0" w:color="auto"/>
        <w:right w:val="none" w:sz="0" w:space="0" w:color="auto"/>
      </w:divBdr>
      <w:divsChild>
        <w:div w:id="91555309">
          <w:marLeft w:val="0"/>
          <w:marRight w:val="0"/>
          <w:marTop w:val="0"/>
          <w:marBottom w:val="0"/>
          <w:divBdr>
            <w:top w:val="none" w:sz="0" w:space="0" w:color="auto"/>
            <w:left w:val="none" w:sz="0" w:space="0" w:color="auto"/>
            <w:bottom w:val="none" w:sz="0" w:space="0" w:color="auto"/>
            <w:right w:val="none" w:sz="0" w:space="0" w:color="auto"/>
          </w:divBdr>
          <w:divsChild>
            <w:div w:id="1857578728">
              <w:marLeft w:val="0"/>
              <w:marRight w:val="0"/>
              <w:marTop w:val="0"/>
              <w:marBottom w:val="0"/>
              <w:divBdr>
                <w:top w:val="none" w:sz="0" w:space="0" w:color="auto"/>
                <w:left w:val="none" w:sz="0" w:space="0" w:color="auto"/>
                <w:bottom w:val="none" w:sz="0" w:space="0" w:color="auto"/>
                <w:right w:val="none" w:sz="0" w:space="0" w:color="auto"/>
              </w:divBdr>
              <w:divsChild>
                <w:div w:id="509754228">
                  <w:marLeft w:val="0"/>
                  <w:marRight w:val="0"/>
                  <w:marTop w:val="0"/>
                  <w:marBottom w:val="0"/>
                  <w:divBdr>
                    <w:top w:val="none" w:sz="0" w:space="0" w:color="auto"/>
                    <w:left w:val="none" w:sz="0" w:space="0" w:color="auto"/>
                    <w:bottom w:val="none" w:sz="0" w:space="0" w:color="auto"/>
                    <w:right w:val="none" w:sz="0" w:space="0" w:color="auto"/>
                  </w:divBdr>
                  <w:divsChild>
                    <w:div w:id="2060980216">
                      <w:marLeft w:val="0"/>
                      <w:marRight w:val="0"/>
                      <w:marTop w:val="0"/>
                      <w:marBottom w:val="0"/>
                      <w:divBdr>
                        <w:top w:val="none" w:sz="0" w:space="0" w:color="auto"/>
                        <w:left w:val="none" w:sz="0" w:space="0" w:color="auto"/>
                        <w:bottom w:val="none" w:sz="0" w:space="0" w:color="auto"/>
                        <w:right w:val="none" w:sz="0" w:space="0" w:color="auto"/>
                      </w:divBdr>
                      <w:divsChild>
                        <w:div w:id="18506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74</Words>
  <Characters>423</Characters>
  <Application>Microsoft Office Word</Application>
  <DocSecurity>0</DocSecurity>
  <Lines>3</Lines>
  <Paragraphs>1</Paragraphs>
  <ScaleCrop>false</ScaleCrop>
  <Company>微软中国</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韦兴平</dc:creator>
  <cp:keywords/>
  <dc:description/>
  <cp:lastModifiedBy>xh_wujie</cp:lastModifiedBy>
  <cp:revision>18</cp:revision>
  <dcterms:created xsi:type="dcterms:W3CDTF">2021-01-11T08:41:00Z</dcterms:created>
  <dcterms:modified xsi:type="dcterms:W3CDTF">2021-10-15T05:51:00Z</dcterms:modified>
</cp:coreProperties>
</file>